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07F" w:rsidRPr="0030107F" w:rsidRDefault="0030107F" w:rsidP="0030107F">
      <w:pPr>
        <w:pStyle w:val="a3"/>
        <w:spacing w:after="0" w:line="240" w:lineRule="auto"/>
        <w:jc w:val="center"/>
        <w:rPr>
          <w:b/>
          <w:sz w:val="28"/>
          <w:szCs w:val="28"/>
        </w:rPr>
      </w:pPr>
    </w:p>
    <w:p w:rsidR="0030107F" w:rsidRDefault="0030107F" w:rsidP="0030107F">
      <w:pPr>
        <w:pStyle w:val="a3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Медиаплан</w:t>
      </w:r>
    </w:p>
    <w:p w:rsidR="0030107F" w:rsidRDefault="0030107F" w:rsidP="0030107F">
      <w:pPr>
        <w:pStyle w:val="a3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информационному сопровождению создания и функционирования</w:t>
      </w:r>
    </w:p>
    <w:p w:rsidR="0030107F" w:rsidRDefault="0030107F" w:rsidP="0030107F">
      <w:pPr>
        <w:pStyle w:val="a3"/>
        <w:spacing w:after="0" w:line="240" w:lineRule="auto"/>
        <w:jc w:val="center"/>
        <w:rPr>
          <w:b/>
          <w:sz w:val="28"/>
          <w:szCs w:val="28"/>
        </w:rPr>
      </w:pPr>
      <w:r w:rsidRPr="00715101">
        <w:rPr>
          <w:b/>
          <w:sz w:val="28"/>
          <w:szCs w:val="28"/>
        </w:rPr>
        <w:t xml:space="preserve">Центров образования цифрового и гуманитарного профилей </w:t>
      </w:r>
    </w:p>
    <w:p w:rsidR="0030107F" w:rsidRDefault="0030107F" w:rsidP="0030107F">
      <w:pPr>
        <w:pStyle w:val="a3"/>
        <w:spacing w:after="0" w:line="240" w:lineRule="auto"/>
        <w:jc w:val="center"/>
        <w:rPr>
          <w:b/>
          <w:sz w:val="28"/>
          <w:szCs w:val="28"/>
        </w:rPr>
      </w:pPr>
      <w:r w:rsidRPr="00715101">
        <w:rPr>
          <w:b/>
          <w:sz w:val="28"/>
          <w:szCs w:val="28"/>
        </w:rPr>
        <w:t>«Точка роста»</w:t>
      </w:r>
      <w:r w:rsidRPr="001A6D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 МБОУ </w:t>
      </w:r>
      <w:r w:rsidR="006A0472">
        <w:rPr>
          <w:b/>
          <w:sz w:val="28"/>
          <w:szCs w:val="28"/>
        </w:rPr>
        <w:t>«</w:t>
      </w:r>
      <w:r w:rsidR="005921B2">
        <w:rPr>
          <w:b/>
          <w:sz w:val="28"/>
          <w:szCs w:val="28"/>
        </w:rPr>
        <w:t>Ахмат-Юртовская СШ</w:t>
      </w:r>
      <w:proofErr w:type="gramStart"/>
      <w:r w:rsidR="005921B2">
        <w:rPr>
          <w:b/>
          <w:sz w:val="28"/>
          <w:szCs w:val="28"/>
        </w:rPr>
        <w:t>2</w:t>
      </w:r>
      <w:proofErr w:type="gramEnd"/>
      <w:r w:rsidR="005921B2">
        <w:rPr>
          <w:b/>
          <w:sz w:val="28"/>
          <w:szCs w:val="28"/>
        </w:rPr>
        <w:t xml:space="preserve"> им. Х. Т. Джабраилова</w:t>
      </w:r>
      <w:bookmarkStart w:id="0" w:name="_GoBack"/>
      <w:bookmarkEnd w:id="0"/>
      <w:r w:rsidR="006A047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на 20</w:t>
      </w:r>
      <w:r w:rsidR="000F72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30107F" w:rsidRDefault="0030107F" w:rsidP="0030107F">
      <w:pPr>
        <w:pStyle w:val="a3"/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1608"/>
        <w:gridCol w:w="1417"/>
        <w:gridCol w:w="2078"/>
        <w:gridCol w:w="1843"/>
      </w:tblGrid>
      <w:tr w:rsidR="0030107F" w:rsidRPr="008A15B9" w:rsidTr="00B52A11">
        <w:trPr>
          <w:trHeight w:val="247"/>
        </w:trPr>
        <w:tc>
          <w:tcPr>
            <w:tcW w:w="534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1984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Наименование мероприятия (-й)</w:t>
            </w: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СМИ</w:t>
            </w:r>
          </w:p>
        </w:tc>
        <w:tc>
          <w:tcPr>
            <w:tcW w:w="1417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Срок исполнения</w:t>
            </w:r>
          </w:p>
        </w:tc>
        <w:tc>
          <w:tcPr>
            <w:tcW w:w="207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Смысловая нагрузка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Форма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сопровождения</w:t>
            </w:r>
          </w:p>
        </w:tc>
      </w:tr>
      <w:tr w:rsidR="0030107F" w:rsidRPr="008A15B9" w:rsidTr="00B52A11">
        <w:trPr>
          <w:trHeight w:val="537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1. </w:t>
            </w:r>
          </w:p>
        </w:tc>
        <w:tc>
          <w:tcPr>
            <w:tcW w:w="1984" w:type="dxa"/>
            <w:vMerge w:val="restart"/>
          </w:tcPr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Информация о начале реализации проекта.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Проведение заседания рабочей группы органа управления образованием субъекта РФ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Телевидение</w:t>
            </w:r>
          </w:p>
        </w:tc>
        <w:tc>
          <w:tcPr>
            <w:tcW w:w="1417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Март</w:t>
            </w:r>
          </w:p>
        </w:tc>
        <w:tc>
          <w:tcPr>
            <w:tcW w:w="2078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Первоначальная информация</w:t>
            </w: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 об основном содержании и этапах реализации регионального проекта «Современная школа» национального проекта «Образование» в субъекте РФ по созданию Центров образования цифрового и гуманитарного профилей «Точка роста»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Новости, интервью </w:t>
            </w:r>
          </w:p>
        </w:tc>
      </w:tr>
      <w:tr w:rsidR="0030107F" w:rsidRPr="008A15B9" w:rsidTr="00B52A11">
        <w:trPr>
          <w:trHeight w:val="545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Печатные СМИ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Статьи, новости</w:t>
            </w:r>
          </w:p>
        </w:tc>
      </w:tr>
      <w:tr w:rsidR="0030107F" w:rsidRPr="008A15B9" w:rsidTr="00B52A11">
        <w:trPr>
          <w:trHeight w:val="1134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Сетевые СМИ и Интернет-ресурсы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анонсы</w:t>
            </w:r>
          </w:p>
        </w:tc>
      </w:tr>
      <w:tr w:rsidR="0030107F" w:rsidRPr="008A15B9" w:rsidTr="00B52A11">
        <w:trPr>
          <w:trHeight w:val="2264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595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2. </w:t>
            </w:r>
          </w:p>
        </w:tc>
        <w:tc>
          <w:tcPr>
            <w:tcW w:w="1984" w:type="dxa"/>
            <w:vMerge w:val="restart"/>
          </w:tcPr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Пресс-конференция </w:t>
            </w:r>
          </w:p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Презентация проекта и концепции Центра для различных аудиторий (обучающиеся, педагоги, родители </w:t>
            </w:r>
          </w:p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Запуск </w:t>
            </w: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страницы на официальном </w:t>
            </w: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сайт</w:t>
            </w: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е ОУ</w:t>
            </w: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Телевидение </w:t>
            </w:r>
          </w:p>
        </w:tc>
        <w:tc>
          <w:tcPr>
            <w:tcW w:w="1417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Май</w:t>
            </w: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 - июнь</w:t>
            </w:r>
          </w:p>
        </w:tc>
        <w:tc>
          <w:tcPr>
            <w:tcW w:w="2078" w:type="dxa"/>
            <w:vMerge w:val="restart"/>
          </w:tcPr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Информация</w:t>
            </w: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 по созданию Центров образования цифрового и гуманитарного профилей «Точка роста» </w:t>
            </w:r>
          </w:p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Подготовленные материалы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Новости, интервью </w:t>
            </w:r>
          </w:p>
        </w:tc>
      </w:tr>
      <w:tr w:rsidR="0030107F" w:rsidRPr="008A15B9" w:rsidTr="00B52A11">
        <w:trPr>
          <w:trHeight w:val="5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Печатные СМИ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Статьи, новости</w:t>
            </w:r>
          </w:p>
        </w:tc>
      </w:tr>
      <w:tr w:rsidR="0030107F" w:rsidRPr="008A15B9" w:rsidTr="00B52A11">
        <w:trPr>
          <w:trHeight w:val="1075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Сетевые СМИ и Интернет-ресурсы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анонсы</w:t>
            </w:r>
          </w:p>
        </w:tc>
      </w:tr>
      <w:tr w:rsidR="0030107F" w:rsidRPr="008A15B9" w:rsidTr="00B52A11">
        <w:trPr>
          <w:trHeight w:val="4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3. </w:t>
            </w:r>
          </w:p>
        </w:tc>
        <w:tc>
          <w:tcPr>
            <w:tcW w:w="198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Мероприятия по повышению квалификации педагогов Центров с привлечением </w:t>
            </w:r>
          </w:p>
          <w:p w:rsidR="0030107F" w:rsidRPr="008A15B9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федеральных экспертов и </w:t>
            </w:r>
            <w:proofErr w:type="spellStart"/>
            <w:r>
              <w:rPr>
                <w:sz w:val="23"/>
                <w:szCs w:val="23"/>
              </w:rPr>
              <w:t>тьюторов</w:t>
            </w:r>
            <w:proofErr w:type="spellEnd"/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Сетевые СМИ и Интернет-ресурсы </w:t>
            </w:r>
          </w:p>
        </w:tc>
        <w:tc>
          <w:tcPr>
            <w:tcW w:w="1417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Май </w:t>
            </w: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-ноябрь </w:t>
            </w:r>
          </w:p>
        </w:tc>
        <w:tc>
          <w:tcPr>
            <w:tcW w:w="2078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Выпускается новость об участии педагогов в образовательной сессии и отзывы </w:t>
            </w:r>
          </w:p>
          <w:p w:rsidR="0030107F" w:rsidRPr="008A15B9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самих педагогов по итогам сессий на сайтах муниципальных </w:t>
            </w:r>
            <w:r>
              <w:rPr>
                <w:sz w:val="23"/>
                <w:szCs w:val="23"/>
              </w:rPr>
              <w:lastRenderedPageBreak/>
              <w:t xml:space="preserve">органов управления образованием, на сайтах образовательных организаций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lastRenderedPageBreak/>
              <w:t xml:space="preserve">Новости, анонсы 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lastRenderedPageBreak/>
              <w:t>4.</w:t>
            </w:r>
          </w:p>
        </w:tc>
        <w:tc>
          <w:tcPr>
            <w:tcW w:w="1984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Начало ремонта / </w:t>
            </w:r>
          </w:p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закупка оборудования / </w:t>
            </w:r>
          </w:p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запуск сайта /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запуск горячей линии по вопросам записи детей </w:t>
            </w: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Сетевые СМИ и Интернет-ресурсы </w:t>
            </w:r>
          </w:p>
        </w:tc>
        <w:tc>
          <w:tcPr>
            <w:tcW w:w="1417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Май-Июнь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 w:val="restart"/>
          </w:tcPr>
          <w:p w:rsidR="0030107F" w:rsidRPr="00B53746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Публикация адресов площадок, Центров, фото-фиксация первоначального состояния помещений для последующего сравнения, публикация на сайтах поставщиков (партнеров) информации о присоединении к проекту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1984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Старт набора детей / запуск рекламной кампании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Телевидение </w:t>
            </w:r>
          </w:p>
        </w:tc>
        <w:tc>
          <w:tcPr>
            <w:tcW w:w="1417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Онлайн реклама на порталах и печать плакатов для размещения в школьных автобусах, образовательных организациях, местах массового пребывания жителей. </w:t>
            </w:r>
          </w:p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Организуется горячая линия (телефон, интернет) по вопросам набора детей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Новости, интервью 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Печатные СМИ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Статьи, новости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Сетевые СМИ и Интернет-ресурсы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анонсы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1984" w:type="dxa"/>
            <w:vMerge w:val="restart"/>
          </w:tcPr>
          <w:p w:rsidR="0030107F" w:rsidRPr="00184ED6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Размещение баннера с информацией о наборе обучающихся в Центры </w:t>
            </w: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Сетевые СМИ и Интернет-ресурсы</w:t>
            </w:r>
          </w:p>
        </w:tc>
        <w:tc>
          <w:tcPr>
            <w:tcW w:w="1417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</w:tc>
        <w:tc>
          <w:tcPr>
            <w:tcW w:w="2078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анонсы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1984" w:type="dxa"/>
            <w:vMerge w:val="restart"/>
          </w:tcPr>
          <w:p w:rsidR="0030107F" w:rsidRPr="001F6B15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Проведение ремонтных работ помещений Центров в соответствии с </w:t>
            </w:r>
            <w:proofErr w:type="spellStart"/>
            <w:r>
              <w:rPr>
                <w:sz w:val="23"/>
                <w:szCs w:val="23"/>
              </w:rPr>
              <w:t>брендбуком</w:t>
            </w:r>
            <w:proofErr w:type="spellEnd"/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Телевидение </w:t>
            </w:r>
          </w:p>
        </w:tc>
        <w:tc>
          <w:tcPr>
            <w:tcW w:w="1417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Июнь- Август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Муниципалитеты и администрации районов публикуют информацию о статусе ремонтных и иных работ </w:t>
            </w:r>
          </w:p>
          <w:p w:rsidR="0030107F" w:rsidRDefault="0030107F" w:rsidP="00B52A11">
            <w:pPr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Выходит обзорный репортаж по итогам выезда на места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lastRenderedPageBreak/>
              <w:t xml:space="preserve">Новости, интервью 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Печатные СМИ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Статьи, новости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lastRenderedPageBreak/>
              <w:t>8.</w:t>
            </w:r>
          </w:p>
        </w:tc>
        <w:tc>
          <w:tcPr>
            <w:tcW w:w="1984" w:type="dxa"/>
            <w:vMerge w:val="restart"/>
          </w:tcPr>
          <w:p w:rsidR="0030107F" w:rsidRPr="001F6B15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Окончание ремонта помещений / установка и настройка оборудования / приемка </w:t>
            </w: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Телевидение и радио</w:t>
            </w:r>
          </w:p>
        </w:tc>
        <w:tc>
          <w:tcPr>
            <w:tcW w:w="1417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Август -Сентябрь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 w:val="restart"/>
          </w:tcPr>
          <w:p w:rsidR="0030107F" w:rsidRPr="001F6B15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Глава региона проводит совещание перед началом очередного учебного года, там озвучивается степень готовности инфраструктуры, итоги набора детей, партнеры отчитываются о внедрении своего оборудования, для приглашенных СМИ делают пресс-подход, все участники дают подробные комментарии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Новости, интервью 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Печатные СМИ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Статьи, новости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1984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Торжественное открытие Центров в образовательных организациях субъекта Российской Федерации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Телевидение </w:t>
            </w:r>
          </w:p>
        </w:tc>
        <w:tc>
          <w:tcPr>
            <w:tcW w:w="1417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Сентябрь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Глава региона и его заместители, главы муниципальных образований посещают образовательные организации, участвуют в торжественных открытиях Центров </w:t>
            </w:r>
          </w:p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</w:p>
          <w:p w:rsidR="0030107F" w:rsidRPr="006557B1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Делаются фотографии и видео для дальнейшего использования в работе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Новости, интервью 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Печатные СМИ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Статьи, новости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Сетевые СМИ и Интернет-ресурсы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анонсы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 w:val="restart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1984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Поддержание интереса к Центрам и общее информационное сопровождение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 xml:space="preserve">Телевидение </w:t>
            </w:r>
          </w:p>
        </w:tc>
        <w:tc>
          <w:tcPr>
            <w:tcW w:w="1417" w:type="dxa"/>
            <w:vMerge w:val="restart"/>
          </w:tcPr>
          <w:p w:rsidR="0030107F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Ноябрь-Декабрь </w:t>
            </w:r>
          </w:p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 w:val="restart"/>
          </w:tcPr>
          <w:p w:rsidR="0030107F" w:rsidRPr="006557B1" w:rsidRDefault="0030107F" w:rsidP="00B52A1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Выезд журналистов в сельские районы, где им показывают образовательный процесс в Центрах, отзывы </w:t>
            </w:r>
            <w:r>
              <w:rPr>
                <w:sz w:val="23"/>
                <w:szCs w:val="23"/>
              </w:rPr>
              <w:lastRenderedPageBreak/>
              <w:t xml:space="preserve">родителей и педагогов, публикация статистики и возможное проведение опроса общественного мнения о проекте </w:t>
            </w: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lastRenderedPageBreak/>
              <w:t xml:space="preserve">Новости, интервью 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Печатные СМИ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Статьи, новости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Сетевые СМИ и Интернет-</w:t>
            </w: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lastRenderedPageBreak/>
              <w:t>ресурсы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анонсы</w:t>
            </w:r>
          </w:p>
        </w:tc>
      </w:tr>
      <w:tr w:rsidR="0030107F" w:rsidRPr="008A15B9" w:rsidTr="00B52A11">
        <w:trPr>
          <w:trHeight w:val="661"/>
        </w:trPr>
        <w:tc>
          <w:tcPr>
            <w:tcW w:w="53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608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Социальные сети</w:t>
            </w:r>
          </w:p>
        </w:tc>
        <w:tc>
          <w:tcPr>
            <w:tcW w:w="1417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2078" w:type="dxa"/>
            <w:vMerge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0107F" w:rsidRPr="008A15B9" w:rsidRDefault="0030107F" w:rsidP="00B52A11">
            <w:pPr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</w:rPr>
            </w:pPr>
            <w:r w:rsidRPr="008A15B9">
              <w:rPr>
                <w:rFonts w:ascii="Times New Roman" w:eastAsiaTheme="minorEastAsia" w:hAnsi="Times New Roman" w:cs="Times New Roman"/>
                <w:sz w:val="23"/>
                <w:szCs w:val="23"/>
              </w:rPr>
              <w:t>Новости, фоторепортажи</w:t>
            </w:r>
          </w:p>
        </w:tc>
      </w:tr>
    </w:tbl>
    <w:p w:rsidR="0030107F" w:rsidRDefault="0030107F" w:rsidP="0030107F">
      <w:pPr>
        <w:pStyle w:val="a3"/>
        <w:spacing w:after="0" w:line="240" w:lineRule="auto"/>
        <w:jc w:val="center"/>
        <w:rPr>
          <w:b/>
          <w:sz w:val="28"/>
          <w:szCs w:val="28"/>
        </w:rPr>
      </w:pPr>
    </w:p>
    <w:p w:rsidR="0030107F" w:rsidRDefault="0030107F" w:rsidP="0030107F"/>
    <w:p w:rsidR="009B66C2" w:rsidRDefault="005921B2"/>
    <w:sectPr w:rsidR="009B66C2" w:rsidSect="00497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;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15"/>
    <w:rsid w:val="000F72FA"/>
    <w:rsid w:val="002A0DB8"/>
    <w:rsid w:val="0030107F"/>
    <w:rsid w:val="005921B2"/>
    <w:rsid w:val="006A0472"/>
    <w:rsid w:val="00D71A15"/>
    <w:rsid w:val="00D9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107F"/>
    <w:pPr>
      <w:autoSpaceDE w:val="0"/>
      <w:spacing w:after="200" w:line="276" w:lineRule="auto"/>
    </w:pPr>
    <w:rPr>
      <w:rFonts w:ascii="Calibri;Calibri" w:eastAsia="Calibri;Calibri" w:hAnsi="Calibri;Calibri" w:cs="Calibri;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107F"/>
    <w:pPr>
      <w:widowControl w:val="0"/>
      <w:suppressAutoHyphens/>
      <w:autoSpaceDE/>
      <w:spacing w:after="120"/>
    </w:pPr>
    <w:rPr>
      <w:rFonts w:ascii="Times New Roman" w:eastAsia="Arial Unicode MS" w:hAnsi="Times New Roman" w:cs="Mangal"/>
      <w:color w:val="auto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30107F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Default">
    <w:name w:val="Default"/>
    <w:rsid w:val="00301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30107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9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1B2"/>
    <w:rPr>
      <w:rFonts w:ascii="Tahoma" w:eastAsia="Calibri;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107F"/>
    <w:pPr>
      <w:autoSpaceDE w:val="0"/>
      <w:spacing w:after="200" w:line="276" w:lineRule="auto"/>
    </w:pPr>
    <w:rPr>
      <w:rFonts w:ascii="Calibri;Calibri" w:eastAsia="Calibri;Calibri" w:hAnsi="Calibri;Calibri" w:cs="Calibri;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107F"/>
    <w:pPr>
      <w:widowControl w:val="0"/>
      <w:suppressAutoHyphens/>
      <w:autoSpaceDE/>
      <w:spacing w:after="120"/>
    </w:pPr>
    <w:rPr>
      <w:rFonts w:ascii="Times New Roman" w:eastAsia="Arial Unicode MS" w:hAnsi="Times New Roman" w:cs="Mangal"/>
      <w:color w:val="auto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30107F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Default">
    <w:name w:val="Default"/>
    <w:rsid w:val="00301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30107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9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1B2"/>
    <w:rPr>
      <w:rFonts w:ascii="Tahoma" w:eastAsia="Calibri;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ИКТ</dc:creator>
  <cp:keywords/>
  <dc:description/>
  <cp:lastModifiedBy>79958034267</cp:lastModifiedBy>
  <cp:revision>5</cp:revision>
  <cp:lastPrinted>2021-02-04T10:51:00Z</cp:lastPrinted>
  <dcterms:created xsi:type="dcterms:W3CDTF">2021-02-03T10:05:00Z</dcterms:created>
  <dcterms:modified xsi:type="dcterms:W3CDTF">2021-02-04T10:51:00Z</dcterms:modified>
</cp:coreProperties>
</file>